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35" w:rsidRPr="001F5A3F" w:rsidRDefault="007F03CD" w:rsidP="006021D3">
      <w:pPr>
        <w:jc w:val="right"/>
        <w:rPr>
          <w:rFonts w:ascii="Times New Roman" w:hAnsi="Times New Roman"/>
          <w:b/>
          <w:szCs w:val="20"/>
        </w:rPr>
      </w:pPr>
      <w:bookmarkStart w:id="0" w:name="_GoBack"/>
      <w:bookmarkEnd w:id="0"/>
      <w:r>
        <w:rPr>
          <w:rFonts w:ascii="Times New Roman" w:hAnsi="Times New Roman"/>
          <w:b/>
        </w:rPr>
        <w:t xml:space="preserve">Załącznik nr 5 do Procedury                                                                                                                </w:t>
      </w:r>
      <w:r w:rsidR="00BE719A">
        <w:rPr>
          <w:rFonts w:ascii="Times New Roman" w:hAnsi="Times New Roman"/>
          <w:b/>
          <w:szCs w:val="20"/>
        </w:rPr>
        <w:t>P.1.2.3</w:t>
      </w:r>
    </w:p>
    <w:p w:rsidR="006C7E11" w:rsidRPr="001F5A3F" w:rsidRDefault="00521AA8" w:rsidP="006021D3">
      <w:pPr>
        <w:jc w:val="center"/>
        <w:rPr>
          <w:rFonts w:ascii="Times New Roman" w:hAnsi="Times New Roman"/>
          <w:b/>
          <w:sz w:val="20"/>
          <w:szCs w:val="20"/>
        </w:rPr>
      </w:pPr>
      <w:r w:rsidRPr="001F5A3F">
        <w:rPr>
          <w:rFonts w:ascii="Times New Roman" w:hAnsi="Times New Roman"/>
          <w:b/>
          <w:sz w:val="20"/>
          <w:szCs w:val="20"/>
        </w:rPr>
        <w:t xml:space="preserve">KARTA </w:t>
      </w:r>
      <w:r w:rsidR="00E0209F" w:rsidRPr="001F5A3F">
        <w:rPr>
          <w:rFonts w:ascii="Times New Roman" w:hAnsi="Times New Roman"/>
          <w:b/>
          <w:sz w:val="20"/>
          <w:szCs w:val="20"/>
        </w:rPr>
        <w:t>OCEN</w:t>
      </w:r>
      <w:r w:rsidRPr="001F5A3F">
        <w:rPr>
          <w:rFonts w:ascii="Times New Roman" w:hAnsi="Times New Roman"/>
          <w:b/>
          <w:sz w:val="20"/>
          <w:szCs w:val="20"/>
        </w:rPr>
        <w:t>Y</w:t>
      </w:r>
      <w:r w:rsidR="00E0209F" w:rsidRPr="001F5A3F">
        <w:rPr>
          <w:rFonts w:ascii="Times New Roman" w:hAnsi="Times New Roman"/>
          <w:b/>
          <w:sz w:val="20"/>
          <w:szCs w:val="20"/>
        </w:rPr>
        <w:t xml:space="preserve"> OPERACJI</w:t>
      </w:r>
      <w:r w:rsidR="00B841C1">
        <w:rPr>
          <w:rFonts w:ascii="Times New Roman" w:hAnsi="Times New Roman"/>
          <w:b/>
          <w:sz w:val="20"/>
          <w:szCs w:val="20"/>
        </w:rPr>
        <w:t xml:space="preserve">  - </w:t>
      </w:r>
      <w:r w:rsidR="00BE719A">
        <w:rPr>
          <w:rFonts w:ascii="Times New Roman" w:hAnsi="Times New Roman"/>
          <w:b/>
          <w:sz w:val="20"/>
          <w:szCs w:val="20"/>
        </w:rPr>
        <w:t xml:space="preserve">OPERACJA WŁASNA </w:t>
      </w:r>
    </w:p>
    <w:p w:rsidR="00E0209F" w:rsidRPr="001F5A3F" w:rsidRDefault="00E0209F" w:rsidP="006021D3">
      <w:pPr>
        <w:jc w:val="center"/>
        <w:rPr>
          <w:rFonts w:ascii="Times New Roman" w:hAnsi="Times New Roman"/>
          <w:sz w:val="20"/>
          <w:szCs w:val="20"/>
        </w:rPr>
      </w:pPr>
      <w:r w:rsidRPr="001F5A3F">
        <w:rPr>
          <w:rFonts w:ascii="Times New Roman" w:hAnsi="Times New Roman"/>
          <w:sz w:val="20"/>
          <w:szCs w:val="20"/>
        </w:rPr>
        <w:t xml:space="preserve">WEDŁUG </w:t>
      </w:r>
      <w:r w:rsidR="00521AA8" w:rsidRPr="001F5A3F">
        <w:rPr>
          <w:rFonts w:ascii="Times New Roman" w:hAnsi="Times New Roman"/>
          <w:sz w:val="20"/>
          <w:szCs w:val="20"/>
        </w:rPr>
        <w:t>LOKALNYCH KRYTERIÓW WYBORU</w:t>
      </w:r>
    </w:p>
    <w:p w:rsidR="00E71699" w:rsidRPr="001F5A3F" w:rsidRDefault="00E71699" w:rsidP="006021D3">
      <w:pPr>
        <w:jc w:val="center"/>
        <w:rPr>
          <w:rFonts w:ascii="Times New Roman" w:hAnsi="Times New Roman"/>
          <w:sz w:val="20"/>
          <w:szCs w:val="20"/>
        </w:rPr>
      </w:pPr>
      <w:r w:rsidRPr="001F5A3F">
        <w:rPr>
          <w:rFonts w:ascii="Times New Roman" w:hAnsi="Times New Roman"/>
          <w:sz w:val="20"/>
          <w:szCs w:val="20"/>
        </w:rPr>
        <w:t>Wniosek nr:…………………………</w:t>
      </w:r>
      <w:r w:rsidR="00664BFF" w:rsidRPr="001F5A3F">
        <w:rPr>
          <w:rFonts w:ascii="Times New Roman" w:hAnsi="Times New Roman"/>
          <w:sz w:val="20"/>
          <w:szCs w:val="20"/>
        </w:rPr>
        <w:t>…………</w:t>
      </w:r>
      <w:r w:rsidRPr="001F5A3F">
        <w:rPr>
          <w:rFonts w:ascii="Times New Roman" w:hAnsi="Times New Roman"/>
          <w:sz w:val="20"/>
          <w:szCs w:val="20"/>
        </w:rPr>
        <w:t xml:space="preserve"> Data i godzina wpływu:……</w:t>
      </w:r>
      <w:r w:rsidR="00664BFF" w:rsidRPr="001F5A3F">
        <w:rPr>
          <w:rFonts w:ascii="Times New Roman" w:hAnsi="Times New Roman"/>
          <w:sz w:val="20"/>
          <w:szCs w:val="20"/>
        </w:rPr>
        <w:t xml:space="preserve">………………; </w:t>
      </w:r>
      <w:r w:rsidRPr="001F5A3F">
        <w:rPr>
          <w:rFonts w:ascii="Times New Roman" w:hAnsi="Times New Roman"/>
          <w:sz w:val="20"/>
          <w:szCs w:val="20"/>
        </w:rPr>
        <w:t>…………………</w:t>
      </w:r>
      <w:r w:rsidR="00664BFF" w:rsidRPr="001F5A3F">
        <w:rPr>
          <w:rFonts w:ascii="Times New Roman" w:hAnsi="Times New Roman"/>
          <w:sz w:val="20"/>
          <w:szCs w:val="20"/>
        </w:rPr>
        <w:t>…</w:t>
      </w:r>
      <w:r w:rsidRPr="001F5A3F">
        <w:rPr>
          <w:rFonts w:ascii="Times New Roman" w:hAnsi="Times New Roman"/>
          <w:sz w:val="20"/>
          <w:szCs w:val="20"/>
        </w:rPr>
        <w:t>..</w:t>
      </w:r>
    </w:p>
    <w:p w:rsidR="00E71699" w:rsidRPr="001F5A3F" w:rsidRDefault="00E71699" w:rsidP="001F5A3F">
      <w:pPr>
        <w:rPr>
          <w:rFonts w:ascii="Times New Roman" w:hAnsi="Times New Roman"/>
          <w:sz w:val="20"/>
          <w:szCs w:val="20"/>
        </w:rPr>
      </w:pPr>
      <w:r w:rsidRPr="001F5A3F">
        <w:rPr>
          <w:rFonts w:ascii="Times New Roman" w:hAnsi="Times New Roman"/>
          <w:sz w:val="20"/>
          <w:szCs w:val="20"/>
        </w:rPr>
        <w:t xml:space="preserve">Nazwa </w:t>
      </w:r>
      <w:r w:rsidR="00046F7C" w:rsidRPr="001F5A3F">
        <w:rPr>
          <w:rFonts w:ascii="Times New Roman" w:hAnsi="Times New Roman"/>
          <w:sz w:val="20"/>
          <w:szCs w:val="20"/>
        </w:rPr>
        <w:t>wnioskodawcy:.………………………………………………………………………………………………………..</w:t>
      </w:r>
    </w:p>
    <w:p w:rsidR="00E71699" w:rsidRPr="001F5A3F" w:rsidRDefault="00E71699" w:rsidP="001F5A3F">
      <w:pPr>
        <w:rPr>
          <w:rFonts w:ascii="Times New Roman" w:hAnsi="Times New Roman"/>
          <w:sz w:val="20"/>
          <w:szCs w:val="20"/>
        </w:rPr>
      </w:pPr>
      <w:r w:rsidRPr="001F5A3F">
        <w:rPr>
          <w:rFonts w:ascii="Times New Roman" w:hAnsi="Times New Roman"/>
          <w:sz w:val="20"/>
          <w:szCs w:val="20"/>
        </w:rPr>
        <w:t>Nazwa operacji:</w:t>
      </w:r>
      <w:r w:rsidR="00664BFF" w:rsidRPr="001F5A3F">
        <w:rPr>
          <w:rFonts w:ascii="Times New Roman" w:hAnsi="Times New Roman"/>
          <w:sz w:val="20"/>
          <w:szCs w:val="20"/>
        </w:rPr>
        <w:t>…………………………………………………………………………………………………………………….</w:t>
      </w:r>
    </w:p>
    <w:p w:rsidR="00E71699" w:rsidRPr="001F5A3F" w:rsidRDefault="001A18D0" w:rsidP="006021D3">
      <w:pPr>
        <w:spacing w:after="120" w:line="240" w:lineRule="auto"/>
        <w:jc w:val="center"/>
        <w:rPr>
          <w:rFonts w:ascii="Times New Roman" w:hAnsi="Times New Roman"/>
          <w:b/>
          <w:i/>
          <w:sz w:val="24"/>
        </w:rPr>
      </w:pPr>
      <w:r w:rsidRPr="001F5A3F">
        <w:rPr>
          <w:rFonts w:ascii="Times New Roman" w:hAnsi="Times New Roman"/>
          <w:sz w:val="24"/>
        </w:rPr>
        <w:t>Przedsięwzięcie:</w:t>
      </w:r>
      <w:r w:rsidR="00B841C1">
        <w:rPr>
          <w:rFonts w:ascii="Times New Roman" w:hAnsi="Times New Roman"/>
          <w:sz w:val="24"/>
        </w:rPr>
        <w:t xml:space="preserve"> </w:t>
      </w:r>
      <w:r w:rsidR="00B841C1">
        <w:rPr>
          <w:rFonts w:ascii="Times New Roman" w:hAnsi="Times New Roman"/>
          <w:b/>
          <w:i/>
          <w:sz w:val="24"/>
        </w:rPr>
        <w:t>1</w:t>
      </w:r>
      <w:r w:rsidR="00BE719A">
        <w:rPr>
          <w:rFonts w:ascii="Times New Roman" w:hAnsi="Times New Roman"/>
          <w:b/>
          <w:i/>
          <w:sz w:val="24"/>
        </w:rPr>
        <w:t>.2.3</w:t>
      </w:r>
      <w:r w:rsidR="002324FD" w:rsidRPr="002324FD">
        <w:t xml:space="preserve"> </w:t>
      </w:r>
      <w:r w:rsidR="00BE719A" w:rsidRPr="00BE719A">
        <w:rPr>
          <w:rFonts w:ascii="Times New Roman" w:hAnsi="Times New Roman"/>
          <w:b/>
          <w:i/>
          <w:sz w:val="24"/>
        </w:rPr>
        <w:t xml:space="preserve">Działania promujące dziedzictwo kulturowe obszaru i wymiana doświadczeń </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4678"/>
        <w:gridCol w:w="1430"/>
      </w:tblGrid>
      <w:tr w:rsidR="001F5A3F" w:rsidRPr="001F5A3F" w:rsidTr="001F5A3F">
        <w:trPr>
          <w:trHeight w:val="471"/>
        </w:trPr>
        <w:tc>
          <w:tcPr>
            <w:tcW w:w="3652" w:type="dxa"/>
            <w:vAlign w:val="center"/>
          </w:tcPr>
          <w:p w:rsidR="00521AA8" w:rsidRPr="001F5A3F" w:rsidRDefault="00162ABA" w:rsidP="00E24AF8">
            <w:pPr>
              <w:spacing w:line="360" w:lineRule="auto"/>
              <w:jc w:val="center"/>
              <w:rPr>
                <w:rFonts w:ascii="Times New Roman" w:hAnsi="Times New Roman"/>
                <w:b/>
                <w:bCs/>
                <w:kern w:val="32"/>
                <w:szCs w:val="20"/>
              </w:rPr>
            </w:pPr>
            <w:r w:rsidRPr="001F5A3F">
              <w:rPr>
                <w:rFonts w:ascii="Times New Roman" w:hAnsi="Times New Roman"/>
                <w:b/>
                <w:bCs/>
                <w:kern w:val="32"/>
                <w:szCs w:val="20"/>
              </w:rPr>
              <w:t>Kryterium:</w:t>
            </w:r>
          </w:p>
        </w:tc>
        <w:tc>
          <w:tcPr>
            <w:tcW w:w="4678" w:type="dxa"/>
            <w:vAlign w:val="center"/>
          </w:tcPr>
          <w:p w:rsidR="00521AA8" w:rsidRPr="001F5A3F" w:rsidRDefault="00521AA8" w:rsidP="00E24AF8">
            <w:pPr>
              <w:spacing w:line="360" w:lineRule="auto"/>
              <w:jc w:val="center"/>
              <w:rPr>
                <w:rFonts w:ascii="Times New Roman" w:hAnsi="Times New Roman"/>
                <w:b/>
                <w:bCs/>
                <w:kern w:val="32"/>
                <w:szCs w:val="20"/>
              </w:rPr>
            </w:pPr>
            <w:r w:rsidRPr="001F5A3F">
              <w:rPr>
                <w:rFonts w:ascii="Times New Roman" w:hAnsi="Times New Roman"/>
                <w:b/>
                <w:bCs/>
                <w:kern w:val="32"/>
                <w:szCs w:val="20"/>
              </w:rPr>
              <w:t xml:space="preserve">Możliwa punktacja </w:t>
            </w:r>
            <w:r w:rsidRPr="001F5A3F">
              <w:rPr>
                <w:rFonts w:ascii="Times New Roman" w:hAnsi="Times New Roman"/>
                <w:b/>
                <w:bCs/>
                <w:kern w:val="32"/>
                <w:szCs w:val="20"/>
              </w:rPr>
              <w:br/>
              <w:t>ocenianej operacji</w:t>
            </w:r>
          </w:p>
        </w:tc>
        <w:tc>
          <w:tcPr>
            <w:tcW w:w="1430" w:type="dxa"/>
            <w:vAlign w:val="center"/>
          </w:tcPr>
          <w:p w:rsidR="00521AA8" w:rsidRPr="001F5A3F" w:rsidRDefault="00521AA8" w:rsidP="00E24AF8">
            <w:pPr>
              <w:spacing w:line="360" w:lineRule="auto"/>
              <w:jc w:val="center"/>
              <w:rPr>
                <w:rFonts w:ascii="Times New Roman" w:hAnsi="Times New Roman"/>
                <w:b/>
                <w:bCs/>
                <w:kern w:val="32"/>
                <w:szCs w:val="20"/>
              </w:rPr>
            </w:pPr>
            <w:r w:rsidRPr="001F5A3F">
              <w:rPr>
                <w:rFonts w:ascii="Times New Roman" w:hAnsi="Times New Roman"/>
                <w:b/>
                <w:bCs/>
                <w:kern w:val="32"/>
                <w:szCs w:val="20"/>
              </w:rPr>
              <w:t>Liczba przyznanych punktów:</w:t>
            </w:r>
          </w:p>
        </w:tc>
      </w:tr>
      <w:tr w:rsidR="00B841C1" w:rsidRPr="001F5A3F" w:rsidTr="003F6768">
        <w:trPr>
          <w:trHeight w:val="2505"/>
        </w:trPr>
        <w:tc>
          <w:tcPr>
            <w:tcW w:w="3652" w:type="dxa"/>
          </w:tcPr>
          <w:p w:rsidR="002324FD" w:rsidRPr="003F6768" w:rsidRDefault="00B841C1" w:rsidP="002324FD">
            <w:pPr>
              <w:spacing w:line="360" w:lineRule="auto"/>
              <w:rPr>
                <w:rFonts w:ascii="Times New Roman" w:hAnsi="Times New Roman"/>
                <w:b/>
                <w:bCs/>
                <w:i/>
                <w:kern w:val="32"/>
                <w:sz w:val="20"/>
                <w:szCs w:val="20"/>
              </w:rPr>
            </w:pPr>
            <w:r>
              <w:rPr>
                <w:rFonts w:ascii="Times New Roman" w:hAnsi="Times New Roman"/>
                <w:b/>
                <w:bCs/>
                <w:i/>
                <w:kern w:val="32"/>
                <w:sz w:val="20"/>
                <w:szCs w:val="20"/>
              </w:rPr>
              <w:t>1.</w:t>
            </w:r>
            <w:r w:rsidRPr="001F5A3F">
              <w:rPr>
                <w:rFonts w:ascii="Times New Roman" w:hAnsi="Times New Roman"/>
                <w:b/>
                <w:bCs/>
                <w:i/>
                <w:kern w:val="32"/>
                <w:sz w:val="20"/>
                <w:szCs w:val="20"/>
              </w:rPr>
              <w:t xml:space="preserve"> </w:t>
            </w:r>
            <w:r w:rsidR="002324FD">
              <w:rPr>
                <w:rFonts w:ascii="Times New Roman" w:hAnsi="Times New Roman"/>
                <w:b/>
                <w:bCs/>
                <w:i/>
                <w:kern w:val="32"/>
                <w:sz w:val="20"/>
                <w:szCs w:val="20"/>
              </w:rPr>
              <w:t xml:space="preserve">Operacja </w:t>
            </w:r>
            <w:r w:rsidR="00BE719A">
              <w:rPr>
                <w:rFonts w:ascii="Times New Roman" w:hAnsi="Times New Roman"/>
                <w:b/>
                <w:bCs/>
                <w:i/>
                <w:kern w:val="32"/>
                <w:sz w:val="20"/>
                <w:szCs w:val="20"/>
              </w:rPr>
              <w:t>przyczynia się do zintegrowania lokalnego dziedzictwa kulturowego</w:t>
            </w:r>
          </w:p>
          <w:p w:rsidR="002324FD" w:rsidRPr="00BE719A" w:rsidRDefault="002324FD" w:rsidP="003F6768">
            <w:pPr>
              <w:rPr>
                <w:rFonts w:ascii="Times New Roman" w:hAnsi="Times New Roman"/>
                <w:bCs/>
                <w:i/>
                <w:kern w:val="32"/>
                <w:sz w:val="18"/>
                <w:szCs w:val="20"/>
              </w:rPr>
            </w:pPr>
            <w:r>
              <w:rPr>
                <w:rFonts w:ascii="Times New Roman" w:hAnsi="Times New Roman"/>
                <w:bCs/>
                <w:i/>
                <w:kern w:val="32"/>
                <w:sz w:val="18"/>
                <w:szCs w:val="20"/>
              </w:rPr>
              <w:t xml:space="preserve">Preferowane są operacje w ramach, których zakłada się </w:t>
            </w:r>
            <w:r w:rsidR="00BE719A">
              <w:rPr>
                <w:rFonts w:ascii="Times New Roman" w:hAnsi="Times New Roman"/>
                <w:bCs/>
                <w:i/>
                <w:kern w:val="32"/>
                <w:sz w:val="18"/>
                <w:szCs w:val="20"/>
              </w:rPr>
              <w:t xml:space="preserve">zintegrowaną promocję dziedzictwa lokalnego o charakterze materialnym jak i nie materialnym  </w:t>
            </w:r>
          </w:p>
        </w:tc>
        <w:tc>
          <w:tcPr>
            <w:tcW w:w="4678" w:type="dxa"/>
          </w:tcPr>
          <w:p w:rsidR="00BE719A" w:rsidRDefault="00BE719A" w:rsidP="003F6768">
            <w:pPr>
              <w:rPr>
                <w:rFonts w:ascii="Times New Roman" w:hAnsi="Times New Roman"/>
                <w:bCs/>
                <w:kern w:val="32"/>
                <w:sz w:val="20"/>
                <w:szCs w:val="20"/>
              </w:rPr>
            </w:pPr>
          </w:p>
          <w:p w:rsidR="00B841C1" w:rsidRPr="001F5A3F" w:rsidRDefault="00BE719A" w:rsidP="003F6768">
            <w:pPr>
              <w:rPr>
                <w:rFonts w:ascii="Times New Roman" w:hAnsi="Times New Roman"/>
                <w:bCs/>
                <w:kern w:val="32"/>
                <w:sz w:val="20"/>
                <w:szCs w:val="20"/>
              </w:rPr>
            </w:pPr>
            <w:r>
              <w:rPr>
                <w:rFonts w:ascii="Times New Roman" w:hAnsi="Times New Roman"/>
                <w:bCs/>
                <w:kern w:val="32"/>
                <w:sz w:val="20"/>
                <w:szCs w:val="20"/>
              </w:rPr>
              <w:t xml:space="preserve">Operacja dot. wyłącznie promocji dziedzictwa materialnego </w:t>
            </w:r>
            <w:r w:rsidR="00B841C1" w:rsidRPr="001F5A3F">
              <w:rPr>
                <w:rFonts w:ascii="Times New Roman" w:hAnsi="Times New Roman"/>
                <w:bCs/>
                <w:kern w:val="32"/>
                <w:sz w:val="20"/>
                <w:szCs w:val="20"/>
              </w:rPr>
              <w:t xml:space="preserve">– </w:t>
            </w:r>
            <w:r w:rsidR="00910AA2">
              <w:rPr>
                <w:rFonts w:ascii="Times New Roman" w:hAnsi="Times New Roman"/>
                <w:b/>
                <w:bCs/>
                <w:kern w:val="32"/>
                <w:sz w:val="20"/>
                <w:szCs w:val="20"/>
              </w:rPr>
              <w:t>3</w:t>
            </w:r>
            <w:r w:rsidR="00B841C1" w:rsidRPr="001F5A3F">
              <w:rPr>
                <w:rFonts w:ascii="Times New Roman" w:hAnsi="Times New Roman"/>
                <w:b/>
                <w:bCs/>
                <w:kern w:val="32"/>
                <w:sz w:val="20"/>
                <w:szCs w:val="20"/>
              </w:rPr>
              <w:t xml:space="preserve"> pkt</w:t>
            </w:r>
          </w:p>
          <w:p w:rsidR="002324FD" w:rsidRPr="00BE719A" w:rsidRDefault="00BE719A" w:rsidP="00BE719A">
            <w:pPr>
              <w:rPr>
                <w:rFonts w:ascii="Times New Roman" w:hAnsi="Times New Roman"/>
                <w:bCs/>
                <w:kern w:val="32"/>
                <w:sz w:val="20"/>
                <w:szCs w:val="20"/>
              </w:rPr>
            </w:pPr>
            <w:r>
              <w:rPr>
                <w:rFonts w:ascii="Times New Roman" w:hAnsi="Times New Roman"/>
                <w:bCs/>
                <w:kern w:val="32"/>
                <w:sz w:val="20"/>
                <w:szCs w:val="20"/>
              </w:rPr>
              <w:t xml:space="preserve">Operacja dot. promocji dziedzictwa materialnego i niematerialnego </w:t>
            </w:r>
            <w:r w:rsidR="00B841C1" w:rsidRPr="001F5A3F">
              <w:rPr>
                <w:rFonts w:ascii="Times New Roman" w:hAnsi="Times New Roman"/>
                <w:bCs/>
                <w:kern w:val="32"/>
                <w:sz w:val="20"/>
                <w:szCs w:val="20"/>
              </w:rPr>
              <w:softHyphen/>
              <w:t xml:space="preserve">– </w:t>
            </w:r>
            <w:r w:rsidR="00910AA2">
              <w:rPr>
                <w:rFonts w:ascii="Times New Roman" w:hAnsi="Times New Roman"/>
                <w:b/>
                <w:bCs/>
                <w:kern w:val="32"/>
                <w:sz w:val="20"/>
                <w:szCs w:val="20"/>
              </w:rPr>
              <w:t>6</w:t>
            </w:r>
            <w:r w:rsidR="00B841C1" w:rsidRPr="001F5A3F">
              <w:rPr>
                <w:rFonts w:ascii="Times New Roman" w:hAnsi="Times New Roman"/>
                <w:b/>
                <w:bCs/>
                <w:kern w:val="32"/>
                <w:sz w:val="20"/>
                <w:szCs w:val="20"/>
              </w:rPr>
              <w:t xml:space="preserve"> pkt</w:t>
            </w:r>
          </w:p>
        </w:tc>
        <w:tc>
          <w:tcPr>
            <w:tcW w:w="1430" w:type="dxa"/>
          </w:tcPr>
          <w:p w:rsidR="00B841C1" w:rsidRPr="001F5A3F" w:rsidRDefault="00B841C1" w:rsidP="00DE778D">
            <w:pPr>
              <w:spacing w:line="360" w:lineRule="auto"/>
              <w:jc w:val="both"/>
              <w:rPr>
                <w:rFonts w:ascii="Times New Roman" w:hAnsi="Times New Roman"/>
                <w:b/>
                <w:bCs/>
                <w:kern w:val="32"/>
                <w:sz w:val="20"/>
                <w:szCs w:val="20"/>
              </w:rPr>
            </w:pPr>
          </w:p>
        </w:tc>
      </w:tr>
      <w:tr w:rsidR="00B841C1" w:rsidRPr="001F5A3F" w:rsidTr="003F6768">
        <w:trPr>
          <w:trHeight w:val="1321"/>
        </w:trPr>
        <w:tc>
          <w:tcPr>
            <w:tcW w:w="3652" w:type="dxa"/>
          </w:tcPr>
          <w:p w:rsidR="002149C9" w:rsidRPr="002B355D" w:rsidRDefault="00AD29B6" w:rsidP="002149C9">
            <w:pPr>
              <w:spacing w:line="360" w:lineRule="auto"/>
              <w:rPr>
                <w:rFonts w:ascii="Times New Roman" w:hAnsi="Times New Roman"/>
                <w:b/>
                <w:bCs/>
                <w:i/>
                <w:kern w:val="32"/>
                <w:sz w:val="20"/>
                <w:szCs w:val="20"/>
              </w:rPr>
            </w:pPr>
            <w:r>
              <w:rPr>
                <w:rFonts w:ascii="Times New Roman" w:hAnsi="Times New Roman"/>
                <w:b/>
                <w:bCs/>
                <w:i/>
                <w:kern w:val="32"/>
                <w:sz w:val="20"/>
                <w:szCs w:val="20"/>
              </w:rPr>
              <w:t>2</w:t>
            </w:r>
            <w:r w:rsidR="00B841C1" w:rsidRPr="001F5A3F">
              <w:rPr>
                <w:rFonts w:ascii="Times New Roman" w:hAnsi="Times New Roman"/>
                <w:b/>
                <w:bCs/>
                <w:i/>
                <w:kern w:val="32"/>
                <w:sz w:val="20"/>
                <w:szCs w:val="20"/>
              </w:rPr>
              <w:t xml:space="preserve">. </w:t>
            </w:r>
            <w:r w:rsidR="002149C9">
              <w:rPr>
                <w:rFonts w:ascii="Times New Roman" w:hAnsi="Times New Roman"/>
                <w:b/>
                <w:bCs/>
                <w:i/>
                <w:kern w:val="32"/>
                <w:sz w:val="20"/>
                <w:szCs w:val="20"/>
              </w:rPr>
              <w:t>Zakres oddziaływania operacji</w:t>
            </w:r>
          </w:p>
          <w:p w:rsidR="00B841C1" w:rsidRPr="001F5A3F" w:rsidRDefault="00B841C1" w:rsidP="00910AA2">
            <w:pPr>
              <w:spacing w:line="360" w:lineRule="auto"/>
              <w:rPr>
                <w:rFonts w:ascii="Times New Roman" w:hAnsi="Times New Roman"/>
                <w:bCs/>
                <w:i/>
                <w:kern w:val="32"/>
                <w:sz w:val="20"/>
                <w:szCs w:val="20"/>
              </w:rPr>
            </w:pPr>
            <w:r w:rsidRPr="001F5A3F">
              <w:rPr>
                <w:rFonts w:ascii="Times New Roman" w:hAnsi="Times New Roman"/>
                <w:bCs/>
                <w:i/>
                <w:kern w:val="32"/>
                <w:sz w:val="18"/>
                <w:szCs w:val="20"/>
              </w:rPr>
              <w:t xml:space="preserve">Preferowane są operacje </w:t>
            </w:r>
            <w:r w:rsidR="002149C9">
              <w:rPr>
                <w:rFonts w:ascii="Times New Roman" w:hAnsi="Times New Roman"/>
                <w:bCs/>
                <w:i/>
                <w:kern w:val="32"/>
                <w:sz w:val="18"/>
                <w:szCs w:val="20"/>
              </w:rPr>
              <w:t>skierowane do większej liczby odbiorców</w:t>
            </w:r>
            <w:r w:rsidR="00910AA2">
              <w:rPr>
                <w:rFonts w:ascii="Times New Roman" w:hAnsi="Times New Roman"/>
                <w:bCs/>
                <w:i/>
                <w:kern w:val="32"/>
                <w:sz w:val="18"/>
                <w:szCs w:val="20"/>
              </w:rPr>
              <w:t>, w tym takie które zawierają metody pozwalające na dotarcie z informacją do nieograniczonej liczby osób jak np. strona internetowa</w:t>
            </w:r>
          </w:p>
        </w:tc>
        <w:tc>
          <w:tcPr>
            <w:tcW w:w="4678" w:type="dxa"/>
          </w:tcPr>
          <w:p w:rsidR="00B841C1" w:rsidRPr="001F5A3F" w:rsidRDefault="00910AA2" w:rsidP="003F6768">
            <w:pPr>
              <w:rPr>
                <w:rFonts w:ascii="Times New Roman" w:hAnsi="Times New Roman"/>
                <w:bCs/>
                <w:kern w:val="32"/>
                <w:sz w:val="20"/>
                <w:szCs w:val="20"/>
              </w:rPr>
            </w:pPr>
            <w:r>
              <w:rPr>
                <w:rFonts w:ascii="Times New Roman" w:hAnsi="Times New Roman"/>
                <w:bCs/>
                <w:kern w:val="32"/>
                <w:sz w:val="20"/>
                <w:szCs w:val="20"/>
              </w:rPr>
              <w:t xml:space="preserve">Zakłada się nieograniczoną </w:t>
            </w:r>
            <w:r w:rsidR="00B25DFE">
              <w:rPr>
                <w:rFonts w:ascii="Times New Roman" w:hAnsi="Times New Roman"/>
                <w:bCs/>
                <w:kern w:val="32"/>
                <w:sz w:val="20"/>
                <w:szCs w:val="20"/>
              </w:rPr>
              <w:t xml:space="preserve">wielkościowo dostępność działań promocyjnych  </w:t>
            </w:r>
            <w:r w:rsidR="00B841C1" w:rsidRPr="001F5A3F">
              <w:rPr>
                <w:rFonts w:ascii="Times New Roman" w:hAnsi="Times New Roman"/>
                <w:bCs/>
                <w:kern w:val="32"/>
                <w:sz w:val="20"/>
                <w:szCs w:val="20"/>
              </w:rPr>
              <w:t xml:space="preserve">– </w:t>
            </w:r>
            <w:r w:rsidR="00B25DFE">
              <w:rPr>
                <w:rFonts w:ascii="Times New Roman" w:hAnsi="Times New Roman"/>
                <w:b/>
                <w:bCs/>
                <w:kern w:val="32"/>
                <w:sz w:val="20"/>
                <w:szCs w:val="20"/>
              </w:rPr>
              <w:t>10</w:t>
            </w:r>
            <w:r w:rsidR="00B841C1" w:rsidRPr="001F5A3F">
              <w:rPr>
                <w:rFonts w:ascii="Times New Roman" w:hAnsi="Times New Roman"/>
                <w:b/>
                <w:bCs/>
                <w:kern w:val="32"/>
                <w:sz w:val="20"/>
                <w:szCs w:val="20"/>
              </w:rPr>
              <w:t xml:space="preserve"> pkt</w:t>
            </w:r>
          </w:p>
          <w:p w:rsidR="00B841C1" w:rsidRPr="002324FD" w:rsidRDefault="009A0FB5" w:rsidP="003F6768">
            <w:pPr>
              <w:rPr>
                <w:rFonts w:ascii="Times New Roman" w:hAnsi="Times New Roman"/>
                <w:bCs/>
                <w:kern w:val="32"/>
                <w:sz w:val="20"/>
                <w:szCs w:val="20"/>
              </w:rPr>
            </w:pPr>
            <w:r>
              <w:rPr>
                <w:rFonts w:ascii="Times New Roman" w:hAnsi="Times New Roman"/>
                <w:bCs/>
                <w:kern w:val="32"/>
                <w:sz w:val="20"/>
                <w:szCs w:val="20"/>
              </w:rPr>
              <w:t>Zakłada się</w:t>
            </w:r>
            <w:r w:rsidR="00B25DFE">
              <w:rPr>
                <w:rFonts w:ascii="Times New Roman" w:hAnsi="Times New Roman"/>
                <w:bCs/>
                <w:kern w:val="32"/>
                <w:sz w:val="20"/>
                <w:szCs w:val="20"/>
              </w:rPr>
              <w:t xml:space="preserve"> objęcie działaniami promocyjnymi poniżej 3000 tys. osób </w:t>
            </w:r>
            <w:r w:rsidR="00B841C1" w:rsidRPr="001F5A3F">
              <w:rPr>
                <w:rFonts w:ascii="Times New Roman" w:hAnsi="Times New Roman"/>
                <w:bCs/>
                <w:kern w:val="32"/>
                <w:sz w:val="20"/>
                <w:szCs w:val="20"/>
              </w:rPr>
              <w:t xml:space="preserve">– </w:t>
            </w:r>
            <w:r w:rsidR="00B25DFE">
              <w:rPr>
                <w:rFonts w:ascii="Times New Roman" w:hAnsi="Times New Roman"/>
                <w:b/>
                <w:bCs/>
                <w:kern w:val="32"/>
                <w:sz w:val="20"/>
                <w:szCs w:val="20"/>
              </w:rPr>
              <w:t>5</w:t>
            </w:r>
            <w:r w:rsidR="00B841C1" w:rsidRPr="001F5A3F">
              <w:rPr>
                <w:rFonts w:ascii="Times New Roman" w:hAnsi="Times New Roman"/>
                <w:b/>
                <w:bCs/>
                <w:kern w:val="32"/>
                <w:sz w:val="20"/>
                <w:szCs w:val="20"/>
              </w:rPr>
              <w:t xml:space="preserve"> pkt</w:t>
            </w:r>
          </w:p>
          <w:p w:rsidR="009A0FB5" w:rsidRPr="009A0FB5" w:rsidRDefault="009A0FB5" w:rsidP="003F6768">
            <w:pPr>
              <w:rPr>
                <w:rFonts w:ascii="Times New Roman" w:hAnsi="Times New Roman"/>
                <w:bCs/>
                <w:kern w:val="32"/>
                <w:sz w:val="20"/>
                <w:szCs w:val="20"/>
              </w:rPr>
            </w:pPr>
          </w:p>
        </w:tc>
        <w:tc>
          <w:tcPr>
            <w:tcW w:w="1430" w:type="dxa"/>
          </w:tcPr>
          <w:p w:rsidR="00B841C1" w:rsidRPr="001F5A3F" w:rsidRDefault="00B841C1" w:rsidP="00DE778D">
            <w:pPr>
              <w:spacing w:line="360" w:lineRule="auto"/>
              <w:rPr>
                <w:rFonts w:ascii="Times New Roman" w:hAnsi="Times New Roman"/>
                <w:bCs/>
                <w:kern w:val="32"/>
                <w:sz w:val="20"/>
                <w:szCs w:val="20"/>
              </w:rPr>
            </w:pPr>
          </w:p>
        </w:tc>
      </w:tr>
      <w:tr w:rsidR="009A0FB5" w:rsidRPr="001F5A3F" w:rsidTr="003F6768">
        <w:trPr>
          <w:trHeight w:val="1224"/>
        </w:trPr>
        <w:tc>
          <w:tcPr>
            <w:tcW w:w="3652" w:type="dxa"/>
          </w:tcPr>
          <w:p w:rsidR="009A0FB5" w:rsidRDefault="00AD29B6" w:rsidP="004D6876">
            <w:pPr>
              <w:spacing w:after="0"/>
              <w:rPr>
                <w:rFonts w:ascii="Times New Roman" w:hAnsi="Times New Roman"/>
                <w:b/>
                <w:bCs/>
                <w:i/>
                <w:kern w:val="32"/>
                <w:sz w:val="20"/>
                <w:szCs w:val="20"/>
              </w:rPr>
            </w:pPr>
            <w:r>
              <w:rPr>
                <w:rFonts w:ascii="Times New Roman" w:hAnsi="Times New Roman"/>
                <w:b/>
                <w:bCs/>
                <w:i/>
                <w:kern w:val="32"/>
                <w:sz w:val="20"/>
                <w:szCs w:val="20"/>
              </w:rPr>
              <w:t>3</w:t>
            </w:r>
            <w:r w:rsidR="009A0FB5">
              <w:rPr>
                <w:rFonts w:ascii="Times New Roman" w:hAnsi="Times New Roman"/>
                <w:b/>
                <w:bCs/>
                <w:i/>
                <w:kern w:val="32"/>
                <w:sz w:val="20"/>
                <w:szCs w:val="20"/>
              </w:rPr>
              <w:t xml:space="preserve">. </w:t>
            </w:r>
            <w:r w:rsidR="004D6876">
              <w:rPr>
                <w:rFonts w:ascii="Times New Roman" w:hAnsi="Times New Roman"/>
                <w:b/>
                <w:bCs/>
                <w:i/>
                <w:kern w:val="32"/>
                <w:sz w:val="20"/>
                <w:szCs w:val="20"/>
              </w:rPr>
              <w:t>W ramach o</w:t>
            </w:r>
            <w:r w:rsidR="00BE719A">
              <w:rPr>
                <w:rFonts w:ascii="Times New Roman" w:hAnsi="Times New Roman"/>
                <w:b/>
                <w:bCs/>
                <w:i/>
                <w:kern w:val="32"/>
                <w:sz w:val="20"/>
                <w:szCs w:val="20"/>
              </w:rPr>
              <w:t xml:space="preserve">peracji zakłada się wydanie publikacji dot. dziedzictwa lokalnego </w:t>
            </w:r>
          </w:p>
          <w:p w:rsidR="004D6876" w:rsidRDefault="004D6876" w:rsidP="004D6876">
            <w:pPr>
              <w:spacing w:after="0"/>
              <w:rPr>
                <w:rFonts w:ascii="Times New Roman" w:hAnsi="Times New Roman"/>
                <w:b/>
                <w:bCs/>
                <w:i/>
                <w:kern w:val="32"/>
                <w:sz w:val="20"/>
                <w:szCs w:val="20"/>
              </w:rPr>
            </w:pPr>
          </w:p>
          <w:p w:rsidR="004D6876" w:rsidRDefault="004D6876" w:rsidP="004D6876">
            <w:pPr>
              <w:spacing w:after="0"/>
              <w:rPr>
                <w:rFonts w:ascii="Times New Roman" w:hAnsi="Times New Roman"/>
                <w:b/>
                <w:bCs/>
                <w:i/>
                <w:kern w:val="32"/>
                <w:sz w:val="20"/>
                <w:szCs w:val="20"/>
              </w:rPr>
            </w:pPr>
          </w:p>
          <w:p w:rsidR="004D6876" w:rsidRPr="00B25DFE" w:rsidRDefault="004D6876" w:rsidP="00BE719A">
            <w:pPr>
              <w:spacing w:after="0"/>
              <w:rPr>
                <w:rFonts w:ascii="Times New Roman" w:hAnsi="Times New Roman"/>
                <w:bCs/>
                <w:i/>
                <w:kern w:val="32"/>
                <w:sz w:val="18"/>
                <w:szCs w:val="20"/>
              </w:rPr>
            </w:pPr>
            <w:r w:rsidRPr="00B25DFE">
              <w:rPr>
                <w:rFonts w:ascii="Times New Roman" w:hAnsi="Times New Roman"/>
                <w:bCs/>
                <w:i/>
                <w:kern w:val="32"/>
                <w:sz w:val="18"/>
                <w:szCs w:val="20"/>
              </w:rPr>
              <w:t xml:space="preserve">Preferowane są operacje </w:t>
            </w:r>
            <w:r w:rsidR="00BE719A" w:rsidRPr="00B25DFE">
              <w:rPr>
                <w:rFonts w:ascii="Times New Roman" w:hAnsi="Times New Roman"/>
                <w:bCs/>
                <w:i/>
                <w:kern w:val="32"/>
                <w:sz w:val="18"/>
                <w:szCs w:val="20"/>
              </w:rPr>
              <w:t xml:space="preserve">w ramach których zostanie wydana publikacja dedykowana </w:t>
            </w:r>
            <w:r w:rsidRPr="00B25DFE">
              <w:rPr>
                <w:rFonts w:ascii="Times New Roman" w:hAnsi="Times New Roman"/>
                <w:bCs/>
                <w:i/>
                <w:kern w:val="32"/>
                <w:sz w:val="18"/>
                <w:szCs w:val="20"/>
              </w:rPr>
              <w:t xml:space="preserve">dzieciom i młodzieży do 26 lat </w:t>
            </w:r>
          </w:p>
        </w:tc>
        <w:tc>
          <w:tcPr>
            <w:tcW w:w="4678" w:type="dxa"/>
          </w:tcPr>
          <w:p w:rsidR="00E26EBA" w:rsidRPr="001F5A3F" w:rsidRDefault="00910AA2" w:rsidP="003F6768">
            <w:pPr>
              <w:rPr>
                <w:rFonts w:ascii="Times New Roman" w:hAnsi="Times New Roman"/>
                <w:bCs/>
                <w:kern w:val="32"/>
                <w:sz w:val="20"/>
                <w:szCs w:val="20"/>
              </w:rPr>
            </w:pPr>
            <w:r>
              <w:rPr>
                <w:rFonts w:ascii="Times New Roman" w:hAnsi="Times New Roman"/>
                <w:bCs/>
                <w:kern w:val="32"/>
                <w:sz w:val="20"/>
                <w:szCs w:val="20"/>
              </w:rPr>
              <w:t xml:space="preserve">Zakłada się wydanie dwóch publikacji, z czego jednej dedykowanej  </w:t>
            </w:r>
            <w:r w:rsidR="004D6876">
              <w:rPr>
                <w:rFonts w:ascii="Times New Roman" w:hAnsi="Times New Roman"/>
                <w:bCs/>
                <w:kern w:val="32"/>
                <w:sz w:val="20"/>
                <w:szCs w:val="20"/>
              </w:rPr>
              <w:t xml:space="preserve">dla dzieci i młodzieży do 26 lat </w:t>
            </w:r>
            <w:r w:rsidR="00E26EBA" w:rsidRPr="001F5A3F">
              <w:rPr>
                <w:rFonts w:ascii="Times New Roman" w:hAnsi="Times New Roman"/>
                <w:bCs/>
                <w:kern w:val="32"/>
                <w:sz w:val="20"/>
                <w:szCs w:val="20"/>
              </w:rPr>
              <w:t>-</w:t>
            </w:r>
            <w:r w:rsidR="00E26EBA">
              <w:rPr>
                <w:rFonts w:ascii="Times New Roman" w:hAnsi="Times New Roman"/>
                <w:b/>
                <w:bCs/>
                <w:kern w:val="32"/>
                <w:sz w:val="20"/>
                <w:szCs w:val="20"/>
              </w:rPr>
              <w:t xml:space="preserve"> </w:t>
            </w:r>
            <w:r w:rsidR="00E26EBA" w:rsidRPr="001F5A3F">
              <w:rPr>
                <w:rFonts w:ascii="Times New Roman" w:hAnsi="Times New Roman"/>
                <w:b/>
                <w:bCs/>
                <w:kern w:val="32"/>
                <w:sz w:val="20"/>
                <w:szCs w:val="20"/>
              </w:rPr>
              <w:t xml:space="preserve"> </w:t>
            </w:r>
            <w:r>
              <w:rPr>
                <w:rFonts w:ascii="Times New Roman" w:hAnsi="Times New Roman"/>
                <w:b/>
                <w:bCs/>
                <w:kern w:val="32"/>
                <w:sz w:val="20"/>
                <w:szCs w:val="20"/>
              </w:rPr>
              <w:t>10</w:t>
            </w:r>
            <w:r w:rsidR="00E26EBA">
              <w:rPr>
                <w:rFonts w:ascii="Times New Roman" w:hAnsi="Times New Roman"/>
                <w:b/>
                <w:bCs/>
                <w:kern w:val="32"/>
                <w:sz w:val="20"/>
                <w:szCs w:val="20"/>
              </w:rPr>
              <w:t xml:space="preserve"> </w:t>
            </w:r>
            <w:r w:rsidR="00E26EBA" w:rsidRPr="001F5A3F">
              <w:rPr>
                <w:rFonts w:ascii="Times New Roman" w:hAnsi="Times New Roman"/>
                <w:b/>
                <w:bCs/>
                <w:kern w:val="32"/>
                <w:sz w:val="20"/>
                <w:szCs w:val="20"/>
              </w:rPr>
              <w:t>pkt</w:t>
            </w:r>
          </w:p>
          <w:p w:rsidR="003F6768" w:rsidRDefault="00910AA2" w:rsidP="003F6768">
            <w:pPr>
              <w:rPr>
                <w:rFonts w:ascii="Times New Roman" w:hAnsi="Times New Roman"/>
                <w:b/>
                <w:bCs/>
                <w:kern w:val="32"/>
                <w:sz w:val="20"/>
                <w:szCs w:val="20"/>
              </w:rPr>
            </w:pPr>
            <w:r>
              <w:rPr>
                <w:rFonts w:ascii="Times New Roman" w:hAnsi="Times New Roman"/>
                <w:bCs/>
                <w:kern w:val="32"/>
                <w:sz w:val="20"/>
                <w:szCs w:val="20"/>
              </w:rPr>
              <w:t xml:space="preserve">Zakłada się wydanie dwóch publikacji </w:t>
            </w:r>
            <w:r>
              <w:rPr>
                <w:rFonts w:ascii="Times New Roman" w:hAnsi="Times New Roman"/>
                <w:b/>
                <w:bCs/>
                <w:kern w:val="32"/>
                <w:sz w:val="20"/>
                <w:szCs w:val="20"/>
              </w:rPr>
              <w:t>– 6 pkt</w:t>
            </w:r>
          </w:p>
          <w:p w:rsidR="00910AA2" w:rsidRDefault="00910AA2" w:rsidP="003F6768">
            <w:pPr>
              <w:rPr>
                <w:rFonts w:ascii="Times New Roman" w:hAnsi="Times New Roman"/>
                <w:b/>
                <w:bCs/>
                <w:kern w:val="32"/>
                <w:sz w:val="20"/>
                <w:szCs w:val="20"/>
              </w:rPr>
            </w:pPr>
            <w:r w:rsidRPr="00910AA2">
              <w:rPr>
                <w:rFonts w:ascii="Times New Roman" w:hAnsi="Times New Roman"/>
                <w:bCs/>
                <w:kern w:val="32"/>
                <w:sz w:val="20"/>
                <w:szCs w:val="20"/>
              </w:rPr>
              <w:t xml:space="preserve">Zakłada się wydanie </w:t>
            </w:r>
            <w:r>
              <w:rPr>
                <w:rFonts w:ascii="Times New Roman" w:hAnsi="Times New Roman"/>
                <w:bCs/>
                <w:kern w:val="32"/>
                <w:sz w:val="20"/>
                <w:szCs w:val="20"/>
              </w:rPr>
              <w:t xml:space="preserve">jednej publikacji – </w:t>
            </w:r>
            <w:r>
              <w:rPr>
                <w:rFonts w:ascii="Times New Roman" w:hAnsi="Times New Roman"/>
                <w:b/>
                <w:bCs/>
                <w:kern w:val="32"/>
                <w:sz w:val="20"/>
                <w:szCs w:val="20"/>
              </w:rPr>
              <w:t>2 pkt</w:t>
            </w:r>
          </w:p>
          <w:p w:rsidR="00910AA2" w:rsidRPr="00910AA2" w:rsidRDefault="00910AA2" w:rsidP="003F6768">
            <w:pPr>
              <w:rPr>
                <w:rFonts w:ascii="Times New Roman" w:hAnsi="Times New Roman"/>
                <w:bCs/>
                <w:kern w:val="32"/>
                <w:sz w:val="20"/>
                <w:szCs w:val="20"/>
              </w:rPr>
            </w:pPr>
            <w:r w:rsidRPr="00910AA2">
              <w:rPr>
                <w:rFonts w:ascii="Times New Roman" w:hAnsi="Times New Roman"/>
                <w:bCs/>
                <w:kern w:val="32"/>
                <w:sz w:val="20"/>
                <w:szCs w:val="20"/>
              </w:rPr>
              <w:t>Brak publikacji</w:t>
            </w:r>
            <w:r>
              <w:rPr>
                <w:rFonts w:ascii="Times New Roman" w:hAnsi="Times New Roman"/>
                <w:b/>
                <w:bCs/>
                <w:kern w:val="32"/>
                <w:sz w:val="20"/>
                <w:szCs w:val="20"/>
              </w:rPr>
              <w:t xml:space="preserve"> – 0 pkt. </w:t>
            </w:r>
          </w:p>
          <w:p w:rsidR="00E26EBA" w:rsidRPr="003F6768" w:rsidRDefault="00E26EBA" w:rsidP="003F6768">
            <w:pPr>
              <w:spacing w:line="360" w:lineRule="auto"/>
              <w:rPr>
                <w:rFonts w:ascii="Times New Roman" w:hAnsi="Times New Roman"/>
                <w:b/>
                <w:bCs/>
                <w:kern w:val="32"/>
                <w:sz w:val="20"/>
                <w:szCs w:val="20"/>
              </w:rPr>
            </w:pPr>
          </w:p>
        </w:tc>
        <w:tc>
          <w:tcPr>
            <w:tcW w:w="1430" w:type="dxa"/>
          </w:tcPr>
          <w:p w:rsidR="009A0FB5" w:rsidRPr="001F5A3F" w:rsidRDefault="009A0FB5" w:rsidP="00DE778D">
            <w:pPr>
              <w:spacing w:line="360" w:lineRule="auto"/>
              <w:rPr>
                <w:rFonts w:ascii="Times New Roman" w:hAnsi="Times New Roman"/>
                <w:bCs/>
                <w:kern w:val="32"/>
                <w:sz w:val="20"/>
                <w:szCs w:val="20"/>
              </w:rPr>
            </w:pPr>
          </w:p>
        </w:tc>
      </w:tr>
      <w:tr w:rsidR="00AD29B6" w:rsidRPr="001F5A3F" w:rsidTr="00AD29B6">
        <w:trPr>
          <w:trHeight w:val="1916"/>
        </w:trPr>
        <w:tc>
          <w:tcPr>
            <w:tcW w:w="3652" w:type="dxa"/>
            <w:vMerge w:val="restart"/>
          </w:tcPr>
          <w:p w:rsidR="00AD29B6" w:rsidRPr="00976A91" w:rsidRDefault="00AD29B6" w:rsidP="00920F3D">
            <w:pPr>
              <w:rPr>
                <w:rFonts w:ascii="Times New Roman" w:hAnsi="Times New Roman"/>
                <w:bCs/>
                <w:i/>
                <w:kern w:val="32"/>
                <w:sz w:val="18"/>
                <w:szCs w:val="20"/>
              </w:rPr>
            </w:pPr>
            <w:r>
              <w:rPr>
                <w:rFonts w:ascii="Times New Roman" w:hAnsi="Times New Roman"/>
                <w:b/>
                <w:bCs/>
                <w:i/>
                <w:kern w:val="32"/>
                <w:sz w:val="20"/>
                <w:szCs w:val="20"/>
              </w:rPr>
              <w:lastRenderedPageBreak/>
              <w:t xml:space="preserve">4. Innowacyjność operacji </w:t>
            </w:r>
          </w:p>
          <w:p w:rsidR="00AD29B6" w:rsidRDefault="00AD29B6" w:rsidP="00920F3D">
            <w:pPr>
              <w:spacing w:line="240" w:lineRule="auto"/>
              <w:rPr>
                <w:rFonts w:ascii="Times New Roman" w:hAnsi="Times New Roman"/>
                <w:b/>
                <w:bCs/>
                <w:i/>
                <w:kern w:val="32"/>
                <w:sz w:val="20"/>
                <w:szCs w:val="20"/>
              </w:rPr>
            </w:pPr>
            <w:r w:rsidRPr="00976A91">
              <w:rPr>
                <w:rFonts w:ascii="Times New Roman" w:hAnsi="Times New Roman"/>
                <w:b/>
                <w:bCs/>
                <w:i/>
                <w:kern w:val="32"/>
                <w:sz w:val="18"/>
                <w:szCs w:val="20"/>
              </w:rPr>
              <w:t xml:space="preserve">Innowacyjność </w:t>
            </w:r>
            <w:r w:rsidRPr="00976A91">
              <w:rPr>
                <w:rFonts w:ascii="Times New Roman" w:hAnsi="Times New Roman"/>
                <w:bCs/>
                <w:i/>
                <w:kern w:val="32"/>
                <w:sz w:val="18"/>
                <w:szCs w:val="20"/>
              </w:rPr>
              <w:t>oznacza zastosowanie lub wprowadzenie nowych lub ulepszonych produktów, procesów (technologii), metod organizacji lub marketingu poprzez praktyczne wykorzystanie lokalnych zasobów charakterystycznych dla obszaru LGD  (przyrodniczych, historycznych, kulturowych czy społecznych). Za innowacyjność uznaje się również nowatorskie metody promocji produktów</w:t>
            </w:r>
            <w:r>
              <w:rPr>
                <w:rFonts w:ascii="Times New Roman" w:hAnsi="Times New Roman"/>
                <w:bCs/>
                <w:i/>
                <w:kern w:val="32"/>
                <w:sz w:val="18"/>
                <w:szCs w:val="20"/>
              </w:rPr>
              <w:t xml:space="preserve"> i usług, w szczególności tych wykorzystujących rozszerzoną rzeczywistość.</w:t>
            </w:r>
            <w:r w:rsidRPr="00976A91">
              <w:rPr>
                <w:rFonts w:ascii="Times New Roman" w:hAnsi="Times New Roman"/>
                <w:bCs/>
                <w:i/>
                <w:kern w:val="32"/>
                <w:sz w:val="18"/>
                <w:szCs w:val="20"/>
              </w:rPr>
              <w:t xml:space="preserve"> </w:t>
            </w:r>
            <w:r w:rsidRPr="00976A91">
              <w:rPr>
                <w:rFonts w:ascii="Times New Roman" w:hAnsi="Times New Roman"/>
                <w:b/>
                <w:bCs/>
                <w:kern w:val="32"/>
                <w:sz w:val="18"/>
                <w:szCs w:val="20"/>
              </w:rPr>
              <w:t>Rozszerzona rzeczywistość</w:t>
            </w:r>
            <w:r w:rsidRPr="00976A91">
              <w:rPr>
                <w:rFonts w:ascii="Times New Roman" w:hAnsi="Times New Roman"/>
                <w:bCs/>
                <w:kern w:val="32"/>
                <w:sz w:val="18"/>
                <w:szCs w:val="20"/>
              </w:rPr>
              <w:t xml:space="preserve"> (</w:t>
            </w:r>
            <w:proofErr w:type="spellStart"/>
            <w:r w:rsidRPr="00976A91">
              <w:rPr>
                <w:rFonts w:ascii="Times New Roman" w:hAnsi="Times New Roman"/>
                <w:bCs/>
                <w:kern w:val="32"/>
                <w:sz w:val="18"/>
                <w:szCs w:val="20"/>
              </w:rPr>
              <w:t>augmented</w:t>
            </w:r>
            <w:proofErr w:type="spellEnd"/>
            <w:r w:rsidRPr="00976A91">
              <w:rPr>
                <w:rFonts w:ascii="Times New Roman" w:hAnsi="Times New Roman"/>
                <w:bCs/>
                <w:kern w:val="32"/>
                <w:sz w:val="18"/>
                <w:szCs w:val="20"/>
              </w:rPr>
              <w:t xml:space="preserve"> </w:t>
            </w:r>
            <w:proofErr w:type="spellStart"/>
            <w:r w:rsidRPr="00976A91">
              <w:rPr>
                <w:rFonts w:ascii="Times New Roman" w:hAnsi="Times New Roman"/>
                <w:bCs/>
                <w:kern w:val="32"/>
                <w:sz w:val="18"/>
                <w:szCs w:val="20"/>
              </w:rPr>
              <w:t>reality</w:t>
            </w:r>
            <w:proofErr w:type="spellEnd"/>
            <w:r w:rsidRPr="00976A91">
              <w:rPr>
                <w:rFonts w:ascii="Times New Roman" w:hAnsi="Times New Roman"/>
                <w:bCs/>
                <w:kern w:val="32"/>
                <w:sz w:val="18"/>
                <w:szCs w:val="20"/>
              </w:rPr>
              <w:t>) to łączenie obrazu realnego świata z elementami wirtualnymi,</w:t>
            </w:r>
            <w:r>
              <w:rPr>
                <w:rFonts w:ascii="Times New Roman" w:hAnsi="Times New Roman"/>
                <w:bCs/>
                <w:kern w:val="32"/>
                <w:sz w:val="18"/>
                <w:szCs w:val="20"/>
              </w:rPr>
              <w:t xml:space="preserve"> wygenerowanymi komputerowo. P</w:t>
            </w:r>
            <w:r w:rsidRPr="00976A91">
              <w:rPr>
                <w:rFonts w:ascii="Times New Roman" w:hAnsi="Times New Roman"/>
                <w:bCs/>
                <w:kern w:val="32"/>
                <w:sz w:val="18"/>
                <w:szCs w:val="20"/>
              </w:rPr>
              <w:t>ozwala na uzupełnienie postrzegania świata rzeczywistego o dodatkowe elementy.</w:t>
            </w:r>
            <w:r>
              <w:t xml:space="preserve"> </w:t>
            </w:r>
            <w:r w:rsidRPr="00976A91">
              <w:rPr>
                <w:rFonts w:ascii="Times New Roman" w:hAnsi="Times New Roman"/>
                <w:bCs/>
                <w:kern w:val="32"/>
                <w:sz w:val="18"/>
                <w:szCs w:val="20"/>
              </w:rPr>
              <w:t>Mogą to być elementy czysto informacyjne jak również spełniające rolę marketingową i promocyjną.</w:t>
            </w:r>
          </w:p>
        </w:tc>
        <w:tc>
          <w:tcPr>
            <w:tcW w:w="4678" w:type="dxa"/>
          </w:tcPr>
          <w:p w:rsidR="00AD29B6" w:rsidRPr="00976A91" w:rsidRDefault="00AD29B6" w:rsidP="00920F3D">
            <w:pPr>
              <w:spacing w:line="360" w:lineRule="auto"/>
              <w:rPr>
                <w:rFonts w:ascii="Times New Roman" w:hAnsi="Times New Roman"/>
                <w:bCs/>
                <w:kern w:val="32"/>
                <w:sz w:val="20"/>
                <w:szCs w:val="20"/>
              </w:rPr>
            </w:pPr>
            <w:r w:rsidRPr="00976A91">
              <w:rPr>
                <w:rFonts w:ascii="Times New Roman" w:hAnsi="Times New Roman"/>
                <w:bCs/>
                <w:kern w:val="32"/>
                <w:sz w:val="20"/>
                <w:szCs w:val="20"/>
              </w:rPr>
              <w:t xml:space="preserve">– brak innowacyjności – </w:t>
            </w:r>
            <w:r w:rsidRPr="00976A91">
              <w:rPr>
                <w:rFonts w:ascii="Times New Roman" w:hAnsi="Times New Roman"/>
                <w:b/>
                <w:bCs/>
                <w:kern w:val="32"/>
                <w:sz w:val="20"/>
                <w:szCs w:val="20"/>
              </w:rPr>
              <w:t>0 pkt</w:t>
            </w:r>
            <w:r w:rsidRPr="00976A91">
              <w:rPr>
                <w:rFonts w:ascii="Times New Roman" w:hAnsi="Times New Roman"/>
                <w:bCs/>
                <w:kern w:val="32"/>
                <w:sz w:val="20"/>
                <w:szCs w:val="20"/>
              </w:rPr>
              <w:t xml:space="preserve"> </w:t>
            </w:r>
          </w:p>
          <w:p w:rsidR="00AD29B6" w:rsidRPr="00976A91" w:rsidRDefault="00AD29B6" w:rsidP="00920F3D">
            <w:pPr>
              <w:spacing w:line="360" w:lineRule="auto"/>
              <w:rPr>
                <w:rFonts w:ascii="Times New Roman" w:hAnsi="Times New Roman"/>
                <w:b/>
                <w:bCs/>
                <w:kern w:val="32"/>
                <w:sz w:val="20"/>
                <w:szCs w:val="20"/>
              </w:rPr>
            </w:pPr>
            <w:r w:rsidRPr="00976A91">
              <w:rPr>
                <w:rFonts w:ascii="Times New Roman" w:hAnsi="Times New Roman"/>
                <w:bCs/>
                <w:kern w:val="32"/>
                <w:sz w:val="20"/>
                <w:szCs w:val="20"/>
              </w:rPr>
              <w:t xml:space="preserve">– innowacyjność na poziomie sołectwa –  </w:t>
            </w:r>
            <w:r w:rsidRPr="00976A91">
              <w:rPr>
                <w:rFonts w:ascii="Times New Roman" w:hAnsi="Times New Roman"/>
                <w:b/>
                <w:bCs/>
                <w:kern w:val="32"/>
                <w:sz w:val="20"/>
                <w:szCs w:val="20"/>
              </w:rPr>
              <w:t>3 pkt</w:t>
            </w:r>
          </w:p>
          <w:p w:rsidR="00AD29B6" w:rsidRPr="00976A91" w:rsidRDefault="00AD29B6" w:rsidP="00920F3D">
            <w:pPr>
              <w:spacing w:line="360" w:lineRule="auto"/>
              <w:rPr>
                <w:rFonts w:ascii="Times New Roman" w:hAnsi="Times New Roman"/>
                <w:b/>
                <w:bCs/>
                <w:kern w:val="32"/>
                <w:sz w:val="20"/>
                <w:szCs w:val="20"/>
              </w:rPr>
            </w:pPr>
            <w:r w:rsidRPr="00976A91">
              <w:rPr>
                <w:rFonts w:ascii="Times New Roman" w:hAnsi="Times New Roman"/>
                <w:b/>
                <w:bCs/>
                <w:kern w:val="32"/>
                <w:sz w:val="20"/>
                <w:szCs w:val="20"/>
              </w:rPr>
              <w:t xml:space="preserve">– </w:t>
            </w:r>
            <w:r w:rsidRPr="00976A91">
              <w:rPr>
                <w:rFonts w:ascii="Times New Roman" w:hAnsi="Times New Roman"/>
                <w:bCs/>
                <w:kern w:val="32"/>
                <w:sz w:val="20"/>
                <w:szCs w:val="20"/>
              </w:rPr>
              <w:t xml:space="preserve">innowacyjność na poziomie gminy – </w:t>
            </w:r>
            <w:r w:rsidRPr="00976A91">
              <w:rPr>
                <w:rFonts w:ascii="Times New Roman" w:hAnsi="Times New Roman"/>
                <w:b/>
                <w:bCs/>
                <w:kern w:val="32"/>
                <w:sz w:val="20"/>
                <w:szCs w:val="20"/>
              </w:rPr>
              <w:t>6 pkt</w:t>
            </w:r>
          </w:p>
          <w:p w:rsidR="00AD29B6" w:rsidRDefault="00AD29B6" w:rsidP="00920F3D">
            <w:pPr>
              <w:spacing w:line="360" w:lineRule="auto"/>
              <w:rPr>
                <w:rFonts w:ascii="Times New Roman" w:hAnsi="Times New Roman"/>
                <w:b/>
                <w:bCs/>
                <w:kern w:val="32"/>
                <w:sz w:val="20"/>
                <w:szCs w:val="20"/>
              </w:rPr>
            </w:pPr>
            <w:r w:rsidRPr="00976A91">
              <w:rPr>
                <w:rFonts w:ascii="Times New Roman" w:hAnsi="Times New Roman"/>
                <w:bCs/>
                <w:kern w:val="32"/>
                <w:sz w:val="20"/>
                <w:szCs w:val="20"/>
              </w:rPr>
              <w:t>– innowacyjność na poziomie obszaru LGD</w:t>
            </w:r>
            <w:r w:rsidRPr="00976A91">
              <w:rPr>
                <w:rFonts w:ascii="Times New Roman" w:hAnsi="Times New Roman"/>
                <w:b/>
                <w:bCs/>
                <w:kern w:val="32"/>
                <w:sz w:val="20"/>
                <w:szCs w:val="20"/>
              </w:rPr>
              <w:t xml:space="preserve"> – 10 pkt</w:t>
            </w:r>
          </w:p>
          <w:p w:rsidR="00AD29B6" w:rsidRPr="00976A91" w:rsidRDefault="00AD29B6" w:rsidP="00AD29B6">
            <w:pPr>
              <w:spacing w:line="360" w:lineRule="auto"/>
              <w:rPr>
                <w:rFonts w:ascii="Times New Roman" w:hAnsi="Times New Roman"/>
                <w:bCs/>
                <w:kern w:val="32"/>
                <w:sz w:val="20"/>
                <w:szCs w:val="20"/>
              </w:rPr>
            </w:pPr>
            <w:r w:rsidRPr="00976A91">
              <w:rPr>
                <w:rFonts w:ascii="Times New Roman" w:hAnsi="Times New Roman"/>
                <w:bCs/>
                <w:kern w:val="32"/>
                <w:sz w:val="20"/>
                <w:szCs w:val="20"/>
              </w:rPr>
              <w:t xml:space="preserve"> </w:t>
            </w:r>
          </w:p>
        </w:tc>
        <w:tc>
          <w:tcPr>
            <w:tcW w:w="1430" w:type="dxa"/>
            <w:vMerge w:val="restart"/>
          </w:tcPr>
          <w:p w:rsidR="00AD29B6" w:rsidRPr="001F5A3F" w:rsidRDefault="00AD29B6" w:rsidP="00DE778D">
            <w:pPr>
              <w:spacing w:line="360" w:lineRule="auto"/>
              <w:rPr>
                <w:rFonts w:ascii="Times New Roman" w:hAnsi="Times New Roman"/>
                <w:bCs/>
                <w:kern w:val="32"/>
                <w:sz w:val="20"/>
                <w:szCs w:val="20"/>
              </w:rPr>
            </w:pPr>
          </w:p>
        </w:tc>
      </w:tr>
      <w:tr w:rsidR="00AD29B6" w:rsidRPr="001F5A3F" w:rsidTr="003F6768">
        <w:trPr>
          <w:trHeight w:val="1916"/>
        </w:trPr>
        <w:tc>
          <w:tcPr>
            <w:tcW w:w="3652" w:type="dxa"/>
            <w:vMerge/>
          </w:tcPr>
          <w:p w:rsidR="00AD29B6" w:rsidRDefault="00AD29B6" w:rsidP="00920F3D">
            <w:pPr>
              <w:rPr>
                <w:rFonts w:ascii="Times New Roman" w:hAnsi="Times New Roman"/>
                <w:b/>
                <w:bCs/>
                <w:i/>
                <w:kern w:val="32"/>
                <w:sz w:val="20"/>
                <w:szCs w:val="20"/>
              </w:rPr>
            </w:pPr>
          </w:p>
        </w:tc>
        <w:tc>
          <w:tcPr>
            <w:tcW w:w="4678" w:type="dxa"/>
          </w:tcPr>
          <w:p w:rsidR="00AD29B6" w:rsidRDefault="00AD29B6" w:rsidP="00920F3D">
            <w:pPr>
              <w:spacing w:line="360" w:lineRule="auto"/>
              <w:rPr>
                <w:rFonts w:ascii="Times New Roman" w:hAnsi="Times New Roman"/>
                <w:bCs/>
                <w:kern w:val="32"/>
                <w:sz w:val="20"/>
                <w:szCs w:val="20"/>
              </w:rPr>
            </w:pPr>
            <w:r>
              <w:rPr>
                <w:rFonts w:ascii="Times New Roman" w:hAnsi="Times New Roman"/>
                <w:bCs/>
                <w:kern w:val="32"/>
                <w:sz w:val="20"/>
                <w:szCs w:val="20"/>
              </w:rPr>
              <w:t>Uzasadnienie oceny radnego:</w:t>
            </w:r>
          </w:p>
          <w:p w:rsidR="00AD29B6" w:rsidRPr="00976A91" w:rsidRDefault="00AD29B6" w:rsidP="00920F3D">
            <w:pPr>
              <w:spacing w:line="360" w:lineRule="auto"/>
              <w:rPr>
                <w:rFonts w:ascii="Times New Roman" w:hAnsi="Times New Roman"/>
                <w:bCs/>
                <w:kern w:val="32"/>
                <w:sz w:val="20"/>
                <w:szCs w:val="20"/>
              </w:rPr>
            </w:pPr>
            <w:r>
              <w:rPr>
                <w:rFonts w:ascii="Times New Roman" w:hAnsi="Times New Roman"/>
                <w:bCs/>
                <w:kern w:val="32"/>
                <w:sz w:val="20"/>
                <w:szCs w:val="20"/>
              </w:rPr>
              <w:t>………………………………………………………………………………………………………………………………………………………………………………</w:t>
            </w:r>
          </w:p>
        </w:tc>
        <w:tc>
          <w:tcPr>
            <w:tcW w:w="1430" w:type="dxa"/>
            <w:vMerge/>
          </w:tcPr>
          <w:p w:rsidR="00AD29B6" w:rsidRPr="001F5A3F" w:rsidRDefault="00AD29B6" w:rsidP="00DE778D">
            <w:pPr>
              <w:spacing w:line="360" w:lineRule="auto"/>
              <w:rPr>
                <w:rFonts w:ascii="Times New Roman" w:hAnsi="Times New Roman"/>
                <w:bCs/>
                <w:kern w:val="32"/>
                <w:sz w:val="20"/>
                <w:szCs w:val="20"/>
              </w:rPr>
            </w:pPr>
          </w:p>
        </w:tc>
      </w:tr>
      <w:tr w:rsidR="00AD29B6" w:rsidRPr="001F5A3F" w:rsidTr="006021D3">
        <w:trPr>
          <w:trHeight w:val="833"/>
        </w:trPr>
        <w:tc>
          <w:tcPr>
            <w:tcW w:w="9760" w:type="dxa"/>
            <w:gridSpan w:val="3"/>
          </w:tcPr>
          <w:p w:rsidR="00AD29B6" w:rsidRPr="001F5A3F" w:rsidRDefault="00AD29B6" w:rsidP="00D556C3">
            <w:pPr>
              <w:spacing w:line="360" w:lineRule="auto"/>
              <w:jc w:val="both"/>
              <w:rPr>
                <w:rFonts w:ascii="Times New Roman" w:hAnsi="Times New Roman"/>
                <w:b/>
                <w:bCs/>
                <w:kern w:val="32"/>
                <w:sz w:val="20"/>
                <w:szCs w:val="20"/>
              </w:rPr>
            </w:pPr>
            <w:r w:rsidRPr="001F5A3F">
              <w:rPr>
                <w:rFonts w:ascii="Times New Roman" w:hAnsi="Times New Roman"/>
                <w:b/>
                <w:bCs/>
                <w:kern w:val="32"/>
                <w:sz w:val="20"/>
                <w:szCs w:val="20"/>
              </w:rPr>
              <w:t>Suma</w:t>
            </w:r>
            <w:r>
              <w:rPr>
                <w:rFonts w:ascii="Times New Roman" w:hAnsi="Times New Roman"/>
                <w:b/>
                <w:bCs/>
                <w:kern w:val="32"/>
                <w:sz w:val="20"/>
                <w:szCs w:val="20"/>
              </w:rPr>
              <w:t xml:space="preserve"> punktów</w:t>
            </w:r>
            <w:r w:rsidRPr="001F5A3F">
              <w:rPr>
                <w:rFonts w:ascii="Times New Roman" w:hAnsi="Times New Roman"/>
                <w:b/>
                <w:bCs/>
                <w:kern w:val="32"/>
                <w:sz w:val="20"/>
                <w:szCs w:val="20"/>
              </w:rPr>
              <w:t xml:space="preserve">: </w:t>
            </w:r>
          </w:p>
          <w:p w:rsidR="00AD29B6" w:rsidRPr="001F5A3F" w:rsidRDefault="00AD29B6" w:rsidP="00D556C3">
            <w:pPr>
              <w:spacing w:line="360" w:lineRule="auto"/>
              <w:jc w:val="right"/>
              <w:rPr>
                <w:rFonts w:ascii="Times New Roman" w:hAnsi="Times New Roman"/>
                <w:b/>
                <w:bCs/>
                <w:kern w:val="32"/>
                <w:sz w:val="20"/>
                <w:szCs w:val="20"/>
              </w:rPr>
            </w:pPr>
            <w:r w:rsidRPr="001F5A3F">
              <w:rPr>
                <w:rFonts w:ascii="Times New Roman" w:hAnsi="Times New Roman"/>
                <w:b/>
                <w:bCs/>
                <w:kern w:val="32"/>
                <w:sz w:val="20"/>
                <w:szCs w:val="20"/>
              </w:rPr>
              <w:t>………….………………….</w:t>
            </w:r>
          </w:p>
        </w:tc>
      </w:tr>
    </w:tbl>
    <w:p w:rsidR="00FC18E2" w:rsidRPr="001F5A3F" w:rsidRDefault="00FC18E2" w:rsidP="003F6768">
      <w:pPr>
        <w:rPr>
          <w:rFonts w:ascii="Times New Roman" w:hAnsi="Times New Roman"/>
          <w:b/>
          <w:sz w:val="20"/>
          <w:szCs w:val="20"/>
        </w:rPr>
      </w:pPr>
    </w:p>
    <w:p w:rsidR="00F01CB7" w:rsidRPr="001F5A3F" w:rsidRDefault="00F01CB7" w:rsidP="00F01CB7">
      <w:pPr>
        <w:spacing w:after="0" w:line="240" w:lineRule="auto"/>
        <w:rPr>
          <w:rFonts w:ascii="Times New Roman" w:hAnsi="Times New Roman"/>
          <w:sz w:val="20"/>
          <w:szCs w:val="20"/>
        </w:rPr>
      </w:pPr>
      <w:r w:rsidRPr="001F5A3F">
        <w:rPr>
          <w:rFonts w:ascii="Times New Roman" w:hAnsi="Times New Roman"/>
          <w:sz w:val="20"/>
          <w:szCs w:val="20"/>
        </w:rPr>
        <w:t>…………………………</w:t>
      </w:r>
      <w:r w:rsidR="000D1C3F" w:rsidRPr="001F5A3F">
        <w:rPr>
          <w:rFonts w:ascii="Times New Roman" w:hAnsi="Times New Roman"/>
          <w:sz w:val="20"/>
          <w:szCs w:val="20"/>
        </w:rPr>
        <w:t>…………………</w:t>
      </w:r>
      <w:r w:rsidRPr="001F5A3F">
        <w:rPr>
          <w:rFonts w:ascii="Times New Roman" w:hAnsi="Times New Roman"/>
          <w:sz w:val="20"/>
          <w:szCs w:val="20"/>
        </w:rPr>
        <w:t xml:space="preserve">                                                ……………………………</w:t>
      </w:r>
      <w:r w:rsidR="000D1C3F" w:rsidRPr="001F5A3F">
        <w:rPr>
          <w:rFonts w:ascii="Times New Roman" w:hAnsi="Times New Roman"/>
          <w:sz w:val="20"/>
          <w:szCs w:val="20"/>
        </w:rPr>
        <w:t>………………</w:t>
      </w:r>
    </w:p>
    <w:p w:rsidR="00D556C3" w:rsidRPr="001F5A3F" w:rsidRDefault="000D1C3F" w:rsidP="00D556C3">
      <w:pPr>
        <w:spacing w:after="0" w:line="240" w:lineRule="auto"/>
        <w:rPr>
          <w:rFonts w:ascii="Times New Roman" w:hAnsi="Times New Roman"/>
          <w:sz w:val="20"/>
          <w:szCs w:val="20"/>
        </w:rPr>
      </w:pPr>
      <w:r w:rsidRPr="001F5A3F">
        <w:rPr>
          <w:rFonts w:ascii="Times New Roman" w:hAnsi="Times New Roman"/>
          <w:sz w:val="20"/>
          <w:szCs w:val="20"/>
        </w:rPr>
        <w:t xml:space="preserve">         </w:t>
      </w:r>
      <w:r w:rsidR="00F01CB7" w:rsidRPr="001F5A3F">
        <w:rPr>
          <w:rFonts w:ascii="Times New Roman" w:hAnsi="Times New Roman"/>
          <w:sz w:val="20"/>
          <w:szCs w:val="20"/>
        </w:rPr>
        <w:t xml:space="preserve">Miejsce i data   </w:t>
      </w:r>
      <w:r w:rsidRPr="001F5A3F">
        <w:rPr>
          <w:rFonts w:ascii="Times New Roman" w:hAnsi="Times New Roman"/>
          <w:sz w:val="20"/>
          <w:szCs w:val="20"/>
        </w:rPr>
        <w:t xml:space="preserve">                                                </w:t>
      </w:r>
      <w:r w:rsidR="001F5A3F">
        <w:rPr>
          <w:rFonts w:ascii="Times New Roman" w:hAnsi="Times New Roman"/>
          <w:sz w:val="20"/>
          <w:szCs w:val="20"/>
        </w:rPr>
        <w:tab/>
      </w:r>
      <w:r w:rsidR="001F5A3F">
        <w:rPr>
          <w:rFonts w:ascii="Times New Roman" w:hAnsi="Times New Roman"/>
          <w:sz w:val="20"/>
          <w:szCs w:val="20"/>
        </w:rPr>
        <w:tab/>
      </w:r>
      <w:r w:rsidR="001F5A3F">
        <w:rPr>
          <w:rFonts w:ascii="Times New Roman" w:hAnsi="Times New Roman"/>
          <w:sz w:val="20"/>
          <w:szCs w:val="20"/>
        </w:rPr>
        <w:tab/>
        <w:t xml:space="preserve">        </w:t>
      </w:r>
      <w:r w:rsidR="00C520D1">
        <w:rPr>
          <w:rFonts w:ascii="Times New Roman" w:hAnsi="Times New Roman"/>
          <w:sz w:val="20"/>
          <w:szCs w:val="20"/>
        </w:rPr>
        <w:t xml:space="preserve">         Czytelny </w:t>
      </w:r>
      <w:r w:rsidR="00D556C3" w:rsidRPr="001F5A3F">
        <w:rPr>
          <w:rFonts w:ascii="Times New Roman" w:hAnsi="Times New Roman"/>
          <w:sz w:val="20"/>
          <w:szCs w:val="20"/>
        </w:rPr>
        <w:t>podpis</w:t>
      </w:r>
      <w:r w:rsidR="00C520D1">
        <w:rPr>
          <w:rFonts w:ascii="Times New Roman" w:hAnsi="Times New Roman"/>
          <w:sz w:val="20"/>
          <w:szCs w:val="20"/>
        </w:rPr>
        <w:t xml:space="preserve"> radnego</w:t>
      </w:r>
    </w:p>
    <w:p w:rsidR="00F01CB7" w:rsidRPr="001F5A3F" w:rsidRDefault="00F01CB7" w:rsidP="00F01CB7">
      <w:pPr>
        <w:spacing w:after="0" w:line="240" w:lineRule="auto"/>
        <w:rPr>
          <w:rFonts w:ascii="Times New Roman" w:hAnsi="Times New Roman"/>
          <w:sz w:val="20"/>
          <w:szCs w:val="20"/>
        </w:rPr>
      </w:pPr>
    </w:p>
    <w:p w:rsidR="00F01CB7" w:rsidRPr="001F5A3F" w:rsidRDefault="00643734" w:rsidP="003F6768">
      <w:pPr>
        <w:jc w:val="center"/>
        <w:rPr>
          <w:rFonts w:ascii="Times New Roman" w:hAnsi="Times New Roman"/>
          <w:sz w:val="20"/>
          <w:szCs w:val="20"/>
        </w:rPr>
      </w:pPr>
      <w:r>
        <w:rPr>
          <w:rFonts w:ascii="Times New Roman" w:hAnsi="Times New Roman"/>
          <w:sz w:val="20"/>
          <w:szCs w:val="20"/>
        </w:rPr>
        <w:t>PODPIS SEKRETARZA</w:t>
      </w:r>
    </w:p>
    <w:p w:rsidR="00F01CB7" w:rsidRPr="001F5A3F" w:rsidRDefault="00F01CB7" w:rsidP="00C520D1">
      <w:pPr>
        <w:jc w:val="center"/>
        <w:rPr>
          <w:rFonts w:ascii="Times New Roman" w:hAnsi="Times New Roman"/>
          <w:sz w:val="20"/>
          <w:szCs w:val="20"/>
        </w:rPr>
      </w:pPr>
    </w:p>
    <w:p w:rsidR="007A39EF" w:rsidRPr="001F5A3F" w:rsidRDefault="00F01CB7" w:rsidP="00C520D1">
      <w:pPr>
        <w:jc w:val="center"/>
        <w:rPr>
          <w:rFonts w:ascii="Times New Roman" w:hAnsi="Times New Roman"/>
          <w:sz w:val="20"/>
          <w:szCs w:val="20"/>
        </w:rPr>
      </w:pPr>
      <w:r w:rsidRPr="001F5A3F">
        <w:rPr>
          <w:rFonts w:ascii="Times New Roman" w:hAnsi="Times New Roman"/>
          <w:sz w:val="20"/>
          <w:szCs w:val="20"/>
        </w:rPr>
        <w:t>1. ……………………………</w:t>
      </w:r>
      <w:r w:rsidR="000D1C3F" w:rsidRPr="001F5A3F">
        <w:rPr>
          <w:rFonts w:ascii="Times New Roman" w:hAnsi="Times New Roman"/>
          <w:sz w:val="20"/>
          <w:szCs w:val="20"/>
        </w:rPr>
        <w:t>…</w:t>
      </w:r>
      <w:r w:rsidRPr="001F5A3F">
        <w:rPr>
          <w:rFonts w:ascii="Times New Roman" w:hAnsi="Times New Roman"/>
          <w:sz w:val="20"/>
          <w:szCs w:val="20"/>
        </w:rPr>
        <w:t xml:space="preserve">                  </w:t>
      </w:r>
      <w:r w:rsidR="00643734">
        <w:rPr>
          <w:rFonts w:ascii="Times New Roman" w:hAnsi="Times New Roman"/>
          <w:sz w:val="20"/>
          <w:szCs w:val="20"/>
        </w:rPr>
        <w:t xml:space="preserve">                               </w:t>
      </w:r>
    </w:p>
    <w:sectPr w:rsidR="007A39EF" w:rsidRPr="001F5A3F" w:rsidSect="006021D3">
      <w:head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A6" w:rsidRDefault="005E19A6" w:rsidP="00521AA8">
      <w:pPr>
        <w:spacing w:after="0" w:line="240" w:lineRule="auto"/>
      </w:pPr>
      <w:r>
        <w:separator/>
      </w:r>
    </w:p>
  </w:endnote>
  <w:endnote w:type="continuationSeparator" w:id="0">
    <w:p w:rsidR="005E19A6" w:rsidRDefault="005E19A6" w:rsidP="0052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A6" w:rsidRDefault="005E19A6" w:rsidP="00521AA8">
      <w:pPr>
        <w:spacing w:after="0" w:line="240" w:lineRule="auto"/>
      </w:pPr>
      <w:r>
        <w:separator/>
      </w:r>
    </w:p>
  </w:footnote>
  <w:footnote w:type="continuationSeparator" w:id="0">
    <w:p w:rsidR="005E19A6" w:rsidRDefault="005E19A6" w:rsidP="00521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A8" w:rsidRPr="00521AA8" w:rsidRDefault="00521AA8">
    <w:pPr>
      <w:pStyle w:val="Nagwek"/>
      <w:rPr>
        <w:i/>
      </w:rPr>
    </w:pPr>
    <w:r w:rsidRPr="008D68E5">
      <w:rPr>
        <w:i/>
      </w:rPr>
      <w:t xml:space="preserve">Lokalna Strategia Rozwoju LGD </w:t>
    </w:r>
    <w:r>
      <w:rPr>
        <w:i/>
      </w:rPr>
      <w:t>"</w:t>
    </w:r>
    <w:r w:rsidRPr="000B2A94">
      <w:rPr>
        <w:i/>
      </w:rPr>
      <w:t xml:space="preserve">Wielkopolska </w:t>
    </w:r>
    <w:r>
      <w:rPr>
        <w:i/>
      </w:rPr>
      <w:t xml:space="preserve">z Wyobraźnią" </w:t>
    </w:r>
    <w:r w:rsidR="00AA440E">
      <w:rPr>
        <w:i/>
      </w:rPr>
      <w:t xml:space="preserve"> na lata 2016</w:t>
    </w:r>
    <w:r w:rsidRPr="008D68E5">
      <w:rPr>
        <w:i/>
      </w:rPr>
      <w:t>-20</w:t>
    </w:r>
    <w:r w:rsidR="00AA440E">
      <w:rPr>
        <w:i/>
      </w:rPr>
      <w:t>23</w:t>
    </w:r>
    <w:r>
      <w:rPr>
        <w:i/>
      </w:rPr>
      <w:tab/>
    </w:r>
    <w:r w:rsidRPr="00963E4A">
      <w:rPr>
        <w:rFonts w:ascii="Verdana" w:hAnsi="Verdana"/>
      </w:rPr>
      <w:object w:dxaOrig="6914"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44.45pt" o:ole="">
          <v:imagedata r:id="rId1" o:title=""/>
        </v:shape>
        <o:OLEObject Type="Embed" ProgID="MSPhotoEd.3" ShapeID="_x0000_i1025" DrawAspect="Content" ObjectID="_157484453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E1EFF"/>
    <w:multiLevelType w:val="hybridMultilevel"/>
    <w:tmpl w:val="6B54F572"/>
    <w:lvl w:ilvl="0" w:tplc="63E4B1B6">
      <w:start w:val="1"/>
      <w:numFmt w:val="bullet"/>
      <w:lvlText w:val=""/>
      <w:lvlJc w:val="left"/>
      <w:pPr>
        <w:tabs>
          <w:tab w:val="num" w:pos="284"/>
        </w:tabs>
        <w:ind w:left="284" w:hanging="284"/>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8E321D1"/>
    <w:multiLevelType w:val="hybridMultilevel"/>
    <w:tmpl w:val="1FD8EE9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209F"/>
    <w:rsid w:val="00046F7C"/>
    <w:rsid w:val="000952FB"/>
    <w:rsid w:val="000B327E"/>
    <w:rsid w:val="000B5D23"/>
    <w:rsid w:val="000D1C3F"/>
    <w:rsid w:val="000F3DC1"/>
    <w:rsid w:val="0014425F"/>
    <w:rsid w:val="001453A0"/>
    <w:rsid w:val="00162ABA"/>
    <w:rsid w:val="001A18D0"/>
    <w:rsid w:val="001D07B9"/>
    <w:rsid w:val="001F5A3F"/>
    <w:rsid w:val="002149C9"/>
    <w:rsid w:val="00220E53"/>
    <w:rsid w:val="0023192A"/>
    <w:rsid w:val="002324FD"/>
    <w:rsid w:val="00252B50"/>
    <w:rsid w:val="002A29FD"/>
    <w:rsid w:val="002B355D"/>
    <w:rsid w:val="003A0E2B"/>
    <w:rsid w:val="003A43EC"/>
    <w:rsid w:val="003A76B6"/>
    <w:rsid w:val="003F6768"/>
    <w:rsid w:val="00430502"/>
    <w:rsid w:val="00446485"/>
    <w:rsid w:val="004A1F27"/>
    <w:rsid w:val="004D6876"/>
    <w:rsid w:val="00521AA8"/>
    <w:rsid w:val="005240DF"/>
    <w:rsid w:val="005617B7"/>
    <w:rsid w:val="005800D8"/>
    <w:rsid w:val="005E19A6"/>
    <w:rsid w:val="006021D3"/>
    <w:rsid w:val="0060584F"/>
    <w:rsid w:val="006257BD"/>
    <w:rsid w:val="0062794E"/>
    <w:rsid w:val="00643734"/>
    <w:rsid w:val="00664BFF"/>
    <w:rsid w:val="00691031"/>
    <w:rsid w:val="006C7E11"/>
    <w:rsid w:val="006D26A3"/>
    <w:rsid w:val="006E6374"/>
    <w:rsid w:val="007106BB"/>
    <w:rsid w:val="00722F19"/>
    <w:rsid w:val="007750D3"/>
    <w:rsid w:val="00792FCF"/>
    <w:rsid w:val="00793E43"/>
    <w:rsid w:val="007A39EF"/>
    <w:rsid w:val="007E6DAB"/>
    <w:rsid w:val="007F03CD"/>
    <w:rsid w:val="007F793C"/>
    <w:rsid w:val="00824693"/>
    <w:rsid w:val="00853CAB"/>
    <w:rsid w:val="008667FB"/>
    <w:rsid w:val="008D4B2B"/>
    <w:rsid w:val="008D5AAA"/>
    <w:rsid w:val="00904B25"/>
    <w:rsid w:val="00906809"/>
    <w:rsid w:val="00910AA2"/>
    <w:rsid w:val="009169EF"/>
    <w:rsid w:val="00916F61"/>
    <w:rsid w:val="0097293A"/>
    <w:rsid w:val="00976A91"/>
    <w:rsid w:val="00991C35"/>
    <w:rsid w:val="009A0FB5"/>
    <w:rsid w:val="009C5DEC"/>
    <w:rsid w:val="00A371BF"/>
    <w:rsid w:val="00A847B6"/>
    <w:rsid w:val="00AA440E"/>
    <w:rsid w:val="00AD29B6"/>
    <w:rsid w:val="00B25DFE"/>
    <w:rsid w:val="00B3354C"/>
    <w:rsid w:val="00B841C1"/>
    <w:rsid w:val="00BC4074"/>
    <w:rsid w:val="00BD1DC3"/>
    <w:rsid w:val="00BE719A"/>
    <w:rsid w:val="00BF2EE4"/>
    <w:rsid w:val="00BF4A02"/>
    <w:rsid w:val="00C035C4"/>
    <w:rsid w:val="00C520D1"/>
    <w:rsid w:val="00C733BB"/>
    <w:rsid w:val="00C978EF"/>
    <w:rsid w:val="00CA2C4B"/>
    <w:rsid w:val="00D1131F"/>
    <w:rsid w:val="00D26924"/>
    <w:rsid w:val="00D556C3"/>
    <w:rsid w:val="00D75829"/>
    <w:rsid w:val="00DE778D"/>
    <w:rsid w:val="00E01C5D"/>
    <w:rsid w:val="00E0209F"/>
    <w:rsid w:val="00E03535"/>
    <w:rsid w:val="00E247DE"/>
    <w:rsid w:val="00E24AF8"/>
    <w:rsid w:val="00E26EBA"/>
    <w:rsid w:val="00E71699"/>
    <w:rsid w:val="00E933F9"/>
    <w:rsid w:val="00EB0643"/>
    <w:rsid w:val="00EB7830"/>
    <w:rsid w:val="00EC2F2E"/>
    <w:rsid w:val="00EF79B0"/>
    <w:rsid w:val="00F01CB7"/>
    <w:rsid w:val="00F0221C"/>
    <w:rsid w:val="00F12C10"/>
    <w:rsid w:val="00F54769"/>
    <w:rsid w:val="00FB35F6"/>
    <w:rsid w:val="00FC1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DC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1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21AA8"/>
    <w:pPr>
      <w:tabs>
        <w:tab w:val="center" w:pos="4536"/>
        <w:tab w:val="right" w:pos="9072"/>
      </w:tabs>
    </w:pPr>
  </w:style>
  <w:style w:type="character" w:customStyle="1" w:styleId="NagwekZnak">
    <w:name w:val="Nagłówek Znak"/>
    <w:basedOn w:val="Domylnaczcionkaakapitu"/>
    <w:link w:val="Nagwek"/>
    <w:uiPriority w:val="99"/>
    <w:rsid w:val="00521AA8"/>
    <w:rPr>
      <w:sz w:val="22"/>
      <w:szCs w:val="22"/>
      <w:lang w:eastAsia="en-US"/>
    </w:rPr>
  </w:style>
  <w:style w:type="paragraph" w:styleId="Stopka">
    <w:name w:val="footer"/>
    <w:basedOn w:val="Normalny"/>
    <w:link w:val="StopkaZnak"/>
    <w:uiPriority w:val="99"/>
    <w:unhideWhenUsed/>
    <w:rsid w:val="00521AA8"/>
    <w:pPr>
      <w:tabs>
        <w:tab w:val="center" w:pos="4536"/>
        <w:tab w:val="right" w:pos="9072"/>
      </w:tabs>
    </w:pPr>
  </w:style>
  <w:style w:type="character" w:customStyle="1" w:styleId="StopkaZnak">
    <w:name w:val="Stopka Znak"/>
    <w:basedOn w:val="Domylnaczcionkaakapitu"/>
    <w:link w:val="Stopka"/>
    <w:uiPriority w:val="99"/>
    <w:rsid w:val="00521AA8"/>
    <w:rPr>
      <w:sz w:val="22"/>
      <w:szCs w:val="22"/>
      <w:lang w:eastAsia="en-US"/>
    </w:rPr>
  </w:style>
  <w:style w:type="paragraph" w:styleId="Akapitzlist">
    <w:name w:val="List Paragraph"/>
    <w:basedOn w:val="Normalny"/>
    <w:uiPriority w:val="34"/>
    <w:qFormat/>
    <w:rsid w:val="00A37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F79A1-A39A-4F00-A35A-42EC0BDF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2688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WIELKOPOLSKA Z WYOBRAŹNIĄ</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Wielkopolska z Wyobraźnią</dc:creator>
  <cp:lastModifiedBy>Asus</cp:lastModifiedBy>
  <cp:revision>2</cp:revision>
  <dcterms:created xsi:type="dcterms:W3CDTF">2017-12-15T11:02:00Z</dcterms:created>
  <dcterms:modified xsi:type="dcterms:W3CDTF">2017-12-15T11:02:00Z</dcterms:modified>
</cp:coreProperties>
</file>